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84AF6" w14:textId="77777777" w:rsidR="007556AF" w:rsidRPr="007556AF" w:rsidRDefault="007556AF" w:rsidP="00082A8D">
      <w:pPr>
        <w:pStyle w:val="Heading1"/>
        <w:spacing w:before="0" w:after="0"/>
        <w:rPr>
          <w:b w:val="0"/>
          <w:bCs w:val="0"/>
          <w:sz w:val="36"/>
          <w:szCs w:val="36"/>
        </w:rPr>
      </w:pPr>
      <w:r w:rsidRPr="007556AF">
        <w:rPr>
          <w:b w:val="0"/>
          <w:bCs w:val="0"/>
          <w:sz w:val="36"/>
          <w:szCs w:val="36"/>
        </w:rPr>
        <w:t xml:space="preserve">Extract from the Minutes of the </w:t>
      </w:r>
    </w:p>
    <w:p w14:paraId="78D47113" w14:textId="77777777" w:rsidR="007556AF" w:rsidRDefault="007556AF" w:rsidP="00082A8D">
      <w:pPr>
        <w:pStyle w:val="Heading1"/>
        <w:spacing w:before="0" w:after="0"/>
        <w:rPr>
          <w:b w:val="0"/>
          <w:bCs w:val="0"/>
          <w:sz w:val="36"/>
          <w:szCs w:val="36"/>
        </w:rPr>
      </w:pPr>
      <w:r w:rsidRPr="007556AF">
        <w:rPr>
          <w:b w:val="0"/>
          <w:bCs w:val="0"/>
          <w:sz w:val="36"/>
          <w:szCs w:val="36"/>
        </w:rPr>
        <w:t>44th Annual Meeting</w:t>
      </w:r>
      <w:r>
        <w:rPr>
          <w:b w:val="0"/>
          <w:bCs w:val="0"/>
          <w:sz w:val="36"/>
          <w:szCs w:val="36"/>
        </w:rPr>
        <w:t xml:space="preserve"> </w:t>
      </w:r>
      <w:r w:rsidRPr="007556AF">
        <w:rPr>
          <w:b w:val="0"/>
          <w:bCs w:val="0"/>
          <w:sz w:val="36"/>
          <w:szCs w:val="36"/>
        </w:rPr>
        <w:t>of the</w:t>
      </w:r>
    </w:p>
    <w:p w14:paraId="175EA68F" w14:textId="786C9671" w:rsidR="007556AF" w:rsidRPr="007556AF" w:rsidRDefault="007556AF" w:rsidP="00082A8D">
      <w:pPr>
        <w:pStyle w:val="Heading1"/>
        <w:spacing w:before="0" w:after="0"/>
        <w:rPr>
          <w:b w:val="0"/>
          <w:bCs w:val="0"/>
          <w:sz w:val="36"/>
          <w:szCs w:val="36"/>
        </w:rPr>
      </w:pPr>
      <w:r w:rsidRPr="007556AF">
        <w:rPr>
          <w:b w:val="0"/>
          <w:bCs w:val="0"/>
          <w:sz w:val="36"/>
          <w:szCs w:val="36"/>
        </w:rPr>
        <w:t>Synod of Western Australia</w:t>
      </w:r>
    </w:p>
    <w:p w14:paraId="23345B43" w14:textId="214F5F40" w:rsidR="007556AF" w:rsidRPr="007556AF" w:rsidRDefault="007556AF" w:rsidP="007556AF">
      <w:pPr>
        <w:pStyle w:val="Heading2"/>
        <w:rPr>
          <w:b w:val="0"/>
          <w:bCs w:val="0"/>
        </w:rPr>
      </w:pPr>
      <w:r w:rsidRPr="007556AF">
        <w:rPr>
          <w:b w:val="0"/>
          <w:bCs w:val="0"/>
        </w:rPr>
        <w:t>September 2020</w:t>
      </w:r>
    </w:p>
    <w:p w14:paraId="2A9DCC38" w14:textId="77777777" w:rsidR="007556AF" w:rsidRPr="007556AF" w:rsidRDefault="007556AF" w:rsidP="007556AF">
      <w:pPr>
        <w:rPr>
          <w:sz w:val="28"/>
          <w:szCs w:val="28"/>
        </w:rPr>
      </w:pPr>
    </w:p>
    <w:p w14:paraId="02B040A3" w14:textId="23CC35FF" w:rsidR="007556AF" w:rsidRPr="007556AF" w:rsidRDefault="007556AF" w:rsidP="007556AF">
      <w:pPr>
        <w:pStyle w:val="Heading3"/>
      </w:pPr>
      <w:r w:rsidRPr="007556AF">
        <w:t>Voluntary Assisted Dying [Proposal 9] was amended and accepted by consensus. [Resolution 26/2020]:</w:t>
      </w:r>
    </w:p>
    <w:p w14:paraId="3EAC5AD9" w14:textId="77777777" w:rsidR="007556AF" w:rsidRPr="009302BB" w:rsidRDefault="007556AF" w:rsidP="007556AF">
      <w:pPr>
        <w:pStyle w:val="Default"/>
        <w:rPr>
          <w:rFonts w:asciiTheme="minorHAnsi" w:hAnsiTheme="minorHAnsi" w:cstheme="minorHAnsi"/>
          <w:b/>
          <w:bCs/>
          <w:sz w:val="22"/>
          <w:szCs w:val="22"/>
        </w:rPr>
      </w:pPr>
    </w:p>
    <w:p w14:paraId="7526020F" w14:textId="77777777" w:rsidR="007556AF" w:rsidRPr="007556AF" w:rsidRDefault="007556AF" w:rsidP="007556AF">
      <w:pPr>
        <w:pStyle w:val="Default"/>
        <w:rPr>
          <w:rFonts w:asciiTheme="minorHAnsi" w:hAnsiTheme="minorHAnsi" w:cstheme="minorHAnsi"/>
        </w:rPr>
      </w:pPr>
      <w:r w:rsidRPr="007556AF">
        <w:rPr>
          <w:rFonts w:asciiTheme="minorHAnsi" w:hAnsiTheme="minorHAnsi" w:cstheme="minorHAnsi"/>
        </w:rPr>
        <w:t xml:space="preserve">That the Synod: </w:t>
      </w:r>
    </w:p>
    <w:p w14:paraId="4E29F861" w14:textId="77777777" w:rsidR="007556AF" w:rsidRPr="007556AF" w:rsidRDefault="007556AF" w:rsidP="007556AF">
      <w:pPr>
        <w:pStyle w:val="Default"/>
        <w:rPr>
          <w:rFonts w:asciiTheme="minorHAnsi" w:hAnsiTheme="minorHAnsi" w:cstheme="minorHAnsi"/>
        </w:rPr>
      </w:pPr>
    </w:p>
    <w:p w14:paraId="3B2A6FB0" w14:textId="1B77B9E7" w:rsidR="007556AF" w:rsidRPr="007556AF" w:rsidRDefault="007556AF" w:rsidP="007556AF">
      <w:pPr>
        <w:pStyle w:val="Default"/>
        <w:numPr>
          <w:ilvl w:val="0"/>
          <w:numId w:val="43"/>
        </w:numPr>
        <w:spacing w:after="120"/>
        <w:ind w:left="357" w:hanging="357"/>
        <w:rPr>
          <w:rFonts w:asciiTheme="minorHAnsi" w:hAnsiTheme="minorHAnsi" w:cstheme="minorHAnsi"/>
        </w:rPr>
      </w:pPr>
      <w:r w:rsidRPr="007556AF">
        <w:rPr>
          <w:rFonts w:asciiTheme="minorHAnsi" w:hAnsiTheme="minorHAnsi" w:cstheme="minorHAnsi"/>
        </w:rPr>
        <w:t xml:space="preserve">Recognises the 2019 Synod affirmation that: </w:t>
      </w:r>
    </w:p>
    <w:p w14:paraId="660B9398" w14:textId="534BE6BE"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 xml:space="preserve">life is a gift of God, and all human life, regardless of circumstance, is precious to and has dignity before </w:t>
      </w:r>
      <w:proofErr w:type="gramStart"/>
      <w:r w:rsidRPr="007556AF">
        <w:rPr>
          <w:rFonts w:asciiTheme="minorHAnsi" w:hAnsiTheme="minorHAnsi" w:cstheme="minorHAnsi"/>
        </w:rPr>
        <w:t>God;</w:t>
      </w:r>
      <w:proofErr w:type="gramEnd"/>
      <w:r w:rsidRPr="007556AF">
        <w:rPr>
          <w:rFonts w:asciiTheme="minorHAnsi" w:hAnsiTheme="minorHAnsi" w:cstheme="minorHAnsi"/>
        </w:rPr>
        <w:t xml:space="preserve"> </w:t>
      </w:r>
    </w:p>
    <w:p w14:paraId="652A1432" w14:textId="63952D31"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w:t>
      </w:r>
      <w:proofErr w:type="gramStart"/>
      <w:r w:rsidRPr="007556AF">
        <w:rPr>
          <w:rFonts w:asciiTheme="minorHAnsi" w:hAnsiTheme="minorHAnsi" w:cstheme="minorHAnsi"/>
        </w:rPr>
        <w:t>neither</w:t>
      </w:r>
      <w:proofErr w:type="gramEnd"/>
      <w:r w:rsidRPr="007556AF">
        <w:rPr>
          <w:rFonts w:asciiTheme="minorHAnsi" w:hAnsiTheme="minorHAnsi" w:cstheme="minorHAnsi"/>
        </w:rPr>
        <w:t xml:space="preserve"> death nor life, neither suffering nor anything else in all creation will be able to separate us from the love of God in Christ Jesus our Lord’ (see Romans 8:38-39); </w:t>
      </w:r>
    </w:p>
    <w:p w14:paraId="1A55A42C" w14:textId="6CF3A2B0"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 xml:space="preserve">as followers of Christ and through God’s accompanying grace, gifts of fresh wisdom, peace, courage and compassion can be birthed in the midst of suffering, which is a deep and abiding </w:t>
      </w:r>
      <w:proofErr w:type="gramStart"/>
      <w:r w:rsidRPr="007556AF">
        <w:rPr>
          <w:rFonts w:asciiTheme="minorHAnsi" w:hAnsiTheme="minorHAnsi" w:cstheme="minorHAnsi"/>
        </w:rPr>
        <w:t>mystery;</w:t>
      </w:r>
      <w:proofErr w:type="gramEnd"/>
      <w:r w:rsidRPr="007556AF">
        <w:rPr>
          <w:rFonts w:asciiTheme="minorHAnsi" w:hAnsiTheme="minorHAnsi" w:cstheme="minorHAnsi"/>
        </w:rPr>
        <w:t xml:space="preserve"> </w:t>
      </w:r>
    </w:p>
    <w:p w14:paraId="6287F5F0" w14:textId="59B53DBC"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w:t>
      </w:r>
      <w:proofErr w:type="gramStart"/>
      <w:r w:rsidRPr="007556AF">
        <w:rPr>
          <w:rFonts w:asciiTheme="minorHAnsi" w:hAnsiTheme="minorHAnsi" w:cstheme="minorHAnsi"/>
        </w:rPr>
        <w:t>while</w:t>
      </w:r>
      <w:proofErr w:type="gramEnd"/>
      <w:r w:rsidRPr="007556AF">
        <w:rPr>
          <w:rFonts w:asciiTheme="minorHAnsi" w:hAnsiTheme="minorHAnsi" w:cstheme="minorHAnsi"/>
        </w:rPr>
        <w:t xml:space="preserve"> death is the end of mortal life it marks a new beginning in our relationship with God’ (see </w:t>
      </w:r>
      <w:r w:rsidRPr="007556AF">
        <w:rPr>
          <w:rFonts w:asciiTheme="minorHAnsi" w:hAnsiTheme="minorHAnsi" w:cstheme="minorHAnsi"/>
          <w:i/>
          <w:iCs/>
        </w:rPr>
        <w:t>Uniting in Worship 2</w:t>
      </w:r>
      <w:r w:rsidRPr="007556AF">
        <w:rPr>
          <w:rFonts w:asciiTheme="minorHAnsi" w:hAnsiTheme="minorHAnsi" w:cstheme="minorHAnsi"/>
        </w:rPr>
        <w:t xml:space="preserve">; Funeral Liturgy); </w:t>
      </w:r>
    </w:p>
    <w:p w14:paraId="14F2DCBF" w14:textId="190E429F"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 xml:space="preserve">as followers of </w:t>
      </w:r>
      <w:proofErr w:type="gramStart"/>
      <w:r w:rsidRPr="007556AF">
        <w:rPr>
          <w:rFonts w:asciiTheme="minorHAnsi" w:hAnsiTheme="minorHAnsi" w:cstheme="minorHAnsi"/>
        </w:rPr>
        <w:t>Christ</w:t>
      </w:r>
      <w:proofErr w:type="gramEnd"/>
      <w:r w:rsidRPr="007556AF">
        <w:rPr>
          <w:rFonts w:asciiTheme="minorHAnsi" w:hAnsiTheme="minorHAnsi" w:cstheme="minorHAnsi"/>
        </w:rPr>
        <w:t xml:space="preserve"> we are called to spiritual discernment and responsibility as we journey through life and death; </w:t>
      </w:r>
    </w:p>
    <w:p w14:paraId="440B35B9" w14:textId="531E81C3" w:rsidR="007556AF" w:rsidRPr="007556AF" w:rsidRDefault="007556AF" w:rsidP="00531329">
      <w:pPr>
        <w:pStyle w:val="Default"/>
        <w:numPr>
          <w:ilvl w:val="0"/>
          <w:numId w:val="41"/>
        </w:numPr>
        <w:spacing w:after="120"/>
        <w:ind w:left="993" w:right="-188" w:hanging="567"/>
        <w:rPr>
          <w:rFonts w:asciiTheme="minorHAnsi" w:hAnsiTheme="minorHAnsi" w:cstheme="minorHAnsi"/>
        </w:rPr>
      </w:pPr>
      <w:r w:rsidRPr="007556AF">
        <w:rPr>
          <w:rFonts w:asciiTheme="minorHAnsi" w:hAnsiTheme="minorHAnsi" w:cstheme="minorHAnsi"/>
        </w:rPr>
        <w:t xml:space="preserve">as the body of </w:t>
      </w:r>
      <w:proofErr w:type="gramStart"/>
      <w:r w:rsidRPr="007556AF">
        <w:rPr>
          <w:rFonts w:asciiTheme="minorHAnsi" w:hAnsiTheme="minorHAnsi" w:cstheme="minorHAnsi"/>
        </w:rPr>
        <w:t>Christ</w:t>
      </w:r>
      <w:proofErr w:type="gramEnd"/>
      <w:r w:rsidRPr="007556AF">
        <w:rPr>
          <w:rFonts w:asciiTheme="minorHAnsi" w:hAnsiTheme="minorHAnsi" w:cstheme="minorHAnsi"/>
        </w:rPr>
        <w:t xml:space="preserve"> we are called to be a loving and supportive community around people in need of care as they or their loved ones move closer to the end of mortal life; </w:t>
      </w:r>
    </w:p>
    <w:p w14:paraId="7D18C5BB" w14:textId="5464F1ED"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 xml:space="preserve">as citizens in a pluralistic </w:t>
      </w:r>
      <w:proofErr w:type="gramStart"/>
      <w:r w:rsidRPr="007556AF">
        <w:rPr>
          <w:rFonts w:asciiTheme="minorHAnsi" w:hAnsiTheme="minorHAnsi" w:cstheme="minorHAnsi"/>
        </w:rPr>
        <w:t>culture</w:t>
      </w:r>
      <w:proofErr w:type="gramEnd"/>
      <w:r w:rsidRPr="007556AF">
        <w:rPr>
          <w:rFonts w:asciiTheme="minorHAnsi" w:hAnsiTheme="minorHAnsi" w:cstheme="minorHAnsi"/>
        </w:rPr>
        <w:t xml:space="preserve"> we also seek to care for and respect our neighbours who may not hold to our faith in God yet may experience fear, uncertainty, pain, grief or sometimes, extreme and extended suffering, as they prepare for their own death or that of their loved ones; and </w:t>
      </w:r>
    </w:p>
    <w:p w14:paraId="3A669ABC" w14:textId="3FA1F401" w:rsidR="007556AF" w:rsidRPr="007556AF" w:rsidRDefault="007556AF" w:rsidP="00531329">
      <w:pPr>
        <w:pStyle w:val="Default"/>
        <w:numPr>
          <w:ilvl w:val="0"/>
          <w:numId w:val="41"/>
        </w:numPr>
        <w:spacing w:after="120"/>
        <w:ind w:left="993" w:hanging="567"/>
        <w:rPr>
          <w:rFonts w:asciiTheme="minorHAnsi" w:hAnsiTheme="minorHAnsi" w:cstheme="minorHAnsi"/>
        </w:rPr>
      </w:pPr>
      <w:r w:rsidRPr="007556AF">
        <w:rPr>
          <w:rFonts w:asciiTheme="minorHAnsi" w:hAnsiTheme="minorHAnsi" w:cstheme="minorHAnsi"/>
        </w:rPr>
        <w:t xml:space="preserve">multi-disciplinary palliative care is a vital service that can optimise the quality of life for someone who has an active, progressive, advanced disease, with little or no prospect of cure even as they move closer to their </w:t>
      </w:r>
      <w:proofErr w:type="gramStart"/>
      <w:r w:rsidRPr="007556AF">
        <w:rPr>
          <w:rFonts w:asciiTheme="minorHAnsi" w:hAnsiTheme="minorHAnsi" w:cstheme="minorHAnsi"/>
        </w:rPr>
        <w:t>death;</w:t>
      </w:r>
      <w:proofErr w:type="gramEnd"/>
      <w:r w:rsidRPr="007556AF">
        <w:rPr>
          <w:rFonts w:asciiTheme="minorHAnsi" w:hAnsiTheme="minorHAnsi" w:cstheme="minorHAnsi"/>
        </w:rPr>
        <w:t xml:space="preserve"> </w:t>
      </w:r>
    </w:p>
    <w:p w14:paraId="0D4AE542" w14:textId="77777777" w:rsidR="007556AF" w:rsidRPr="007556AF" w:rsidRDefault="007556AF" w:rsidP="007556AF">
      <w:pPr>
        <w:pStyle w:val="Default"/>
        <w:rPr>
          <w:rFonts w:asciiTheme="minorHAnsi" w:hAnsiTheme="minorHAnsi" w:cstheme="minorHAnsi"/>
        </w:rPr>
      </w:pPr>
    </w:p>
    <w:p w14:paraId="0D49C8FB" w14:textId="55B5B057" w:rsidR="007556AF" w:rsidRPr="007556AF" w:rsidRDefault="007556AF" w:rsidP="007556AF">
      <w:pPr>
        <w:pStyle w:val="Default"/>
        <w:numPr>
          <w:ilvl w:val="0"/>
          <w:numId w:val="43"/>
        </w:numPr>
        <w:spacing w:after="120"/>
        <w:ind w:left="357" w:hanging="357"/>
        <w:rPr>
          <w:rFonts w:asciiTheme="minorHAnsi" w:hAnsiTheme="minorHAnsi" w:cstheme="minorHAnsi"/>
        </w:rPr>
      </w:pPr>
      <w:r w:rsidRPr="007556AF">
        <w:rPr>
          <w:rFonts w:asciiTheme="minorHAnsi" w:hAnsiTheme="minorHAnsi" w:cstheme="minorHAnsi"/>
        </w:rPr>
        <w:t xml:space="preserve">Urges the WA Government to live up to its commitment to increased financial and practical support for the extension of quality palliative care services and better access across the state as announced during 2019 and </w:t>
      </w:r>
      <w:proofErr w:type="gramStart"/>
      <w:r w:rsidRPr="007556AF">
        <w:rPr>
          <w:rFonts w:asciiTheme="minorHAnsi" w:hAnsiTheme="minorHAnsi" w:cstheme="minorHAnsi"/>
        </w:rPr>
        <w:t>beyond;</w:t>
      </w:r>
      <w:proofErr w:type="gramEnd"/>
      <w:r w:rsidRPr="007556AF">
        <w:rPr>
          <w:rFonts w:asciiTheme="minorHAnsi" w:hAnsiTheme="minorHAnsi" w:cstheme="minorHAnsi"/>
        </w:rPr>
        <w:t xml:space="preserve"> </w:t>
      </w:r>
    </w:p>
    <w:p w14:paraId="62AFFAE8" w14:textId="77777777" w:rsidR="007556AF" w:rsidRPr="007556AF" w:rsidRDefault="007556AF" w:rsidP="007556AF">
      <w:pPr>
        <w:pStyle w:val="Default"/>
        <w:ind w:left="454" w:hanging="454"/>
        <w:rPr>
          <w:rFonts w:asciiTheme="minorHAnsi" w:hAnsiTheme="minorHAnsi" w:cstheme="minorHAnsi"/>
        </w:rPr>
      </w:pPr>
    </w:p>
    <w:p w14:paraId="14397931" w14:textId="0A48E14D" w:rsidR="007556AF" w:rsidRPr="00165433" w:rsidRDefault="007556AF" w:rsidP="00373387">
      <w:pPr>
        <w:pStyle w:val="Default"/>
        <w:numPr>
          <w:ilvl w:val="0"/>
          <w:numId w:val="43"/>
        </w:numPr>
        <w:tabs>
          <w:tab w:val="left" w:pos="426"/>
        </w:tabs>
        <w:spacing w:after="120"/>
        <w:ind w:left="924" w:hanging="924"/>
        <w:rPr>
          <w:rFonts w:asciiTheme="minorHAnsi" w:hAnsiTheme="minorHAnsi" w:cstheme="minorHAnsi"/>
        </w:rPr>
      </w:pPr>
      <w:r w:rsidRPr="00165433">
        <w:rPr>
          <w:rFonts w:asciiTheme="minorHAnsi" w:hAnsiTheme="minorHAnsi" w:cstheme="minorHAnsi"/>
        </w:rPr>
        <w:t>(a)</w:t>
      </w:r>
      <w:r w:rsidR="00165433">
        <w:rPr>
          <w:rFonts w:asciiTheme="minorHAnsi" w:hAnsiTheme="minorHAnsi" w:cstheme="minorHAnsi"/>
        </w:rPr>
        <w:tab/>
      </w:r>
      <w:r w:rsidRPr="00165433">
        <w:rPr>
          <w:rFonts w:asciiTheme="minorHAnsi" w:hAnsiTheme="minorHAnsi" w:cstheme="minorHAnsi"/>
        </w:rPr>
        <w:t>Acknowledges again that within the Church there is a diversity of faithful Christian</w:t>
      </w:r>
      <w:r w:rsidR="00165433" w:rsidRPr="00165433">
        <w:rPr>
          <w:rFonts w:asciiTheme="minorHAnsi" w:hAnsiTheme="minorHAnsi" w:cstheme="minorHAnsi"/>
        </w:rPr>
        <w:t xml:space="preserve"> </w:t>
      </w:r>
      <w:r w:rsidRPr="00165433">
        <w:rPr>
          <w:rFonts w:asciiTheme="minorHAnsi" w:hAnsiTheme="minorHAnsi" w:cstheme="minorHAnsi"/>
        </w:rPr>
        <w:t xml:space="preserve">understandings and responses to dying and to ‘voluntary assisted dying’ which are consistent with the affirmations in clause 1; and we seek to live respectfully together in that </w:t>
      </w:r>
      <w:proofErr w:type="gramStart"/>
      <w:r w:rsidRPr="00165433">
        <w:rPr>
          <w:rFonts w:asciiTheme="minorHAnsi" w:hAnsiTheme="minorHAnsi" w:cstheme="minorHAnsi"/>
        </w:rPr>
        <w:t>tension;</w:t>
      </w:r>
      <w:proofErr w:type="gramEnd"/>
      <w:r w:rsidRPr="00165433">
        <w:rPr>
          <w:rFonts w:asciiTheme="minorHAnsi" w:hAnsiTheme="minorHAnsi" w:cstheme="minorHAnsi"/>
        </w:rPr>
        <w:t xml:space="preserve"> </w:t>
      </w:r>
    </w:p>
    <w:p w14:paraId="7BEAF748" w14:textId="37519C92" w:rsidR="007556AF" w:rsidRPr="007556AF" w:rsidRDefault="007556AF" w:rsidP="00082A8D">
      <w:pPr>
        <w:pStyle w:val="Default"/>
        <w:numPr>
          <w:ilvl w:val="0"/>
          <w:numId w:val="45"/>
        </w:numPr>
        <w:spacing w:after="120"/>
        <w:ind w:left="924" w:hanging="567"/>
        <w:rPr>
          <w:rFonts w:asciiTheme="minorHAnsi" w:hAnsiTheme="minorHAnsi" w:cstheme="minorHAnsi"/>
        </w:rPr>
      </w:pPr>
      <w:r w:rsidRPr="007556AF">
        <w:rPr>
          <w:rFonts w:asciiTheme="minorHAnsi" w:hAnsiTheme="minorHAnsi" w:cstheme="minorHAnsi"/>
        </w:rPr>
        <w:t xml:space="preserve">Encourages its ministry agents, members and agencies to respect the freedom of people to hold different views with regard to the Voluntary Assisted Dying Act (WA) 2019 - ranging from conscientious objection to active </w:t>
      </w:r>
      <w:proofErr w:type="gramStart"/>
      <w:r w:rsidRPr="007556AF">
        <w:rPr>
          <w:rFonts w:asciiTheme="minorHAnsi" w:hAnsiTheme="minorHAnsi" w:cstheme="minorHAnsi"/>
        </w:rPr>
        <w:t>endorsement;</w:t>
      </w:r>
      <w:proofErr w:type="gramEnd"/>
      <w:r w:rsidRPr="007556AF">
        <w:rPr>
          <w:rFonts w:asciiTheme="minorHAnsi" w:hAnsiTheme="minorHAnsi" w:cstheme="minorHAnsi"/>
        </w:rPr>
        <w:t xml:space="preserve"> </w:t>
      </w:r>
    </w:p>
    <w:p w14:paraId="001D84FD" w14:textId="7DA7B4F5" w:rsidR="007556AF" w:rsidRPr="007556AF" w:rsidRDefault="007556AF" w:rsidP="00082A8D">
      <w:pPr>
        <w:pStyle w:val="Default"/>
        <w:numPr>
          <w:ilvl w:val="0"/>
          <w:numId w:val="45"/>
        </w:numPr>
        <w:spacing w:after="120"/>
        <w:ind w:left="924" w:hanging="567"/>
        <w:rPr>
          <w:rFonts w:asciiTheme="minorHAnsi" w:hAnsiTheme="minorHAnsi" w:cstheme="minorHAnsi"/>
        </w:rPr>
      </w:pPr>
      <w:r w:rsidRPr="007556AF">
        <w:rPr>
          <w:rFonts w:asciiTheme="minorHAnsi" w:hAnsiTheme="minorHAnsi" w:cstheme="minorHAnsi"/>
        </w:rPr>
        <w:t xml:space="preserve">Requests its ministry agents, Elders and congregational or faith community pastoral carers to respect the right of any eligible person to explore, or take up the option of, voluntary assisted dying within the law, and to offer appropriate compassionate, emotional and spiritual support for such people; or if the caregiver is conscientiously or practically unable to offer support, that appropriate referral be made to another suitable </w:t>
      </w:r>
      <w:proofErr w:type="gramStart"/>
      <w:r w:rsidRPr="007556AF">
        <w:rPr>
          <w:rFonts w:asciiTheme="minorHAnsi" w:hAnsiTheme="minorHAnsi" w:cstheme="minorHAnsi"/>
        </w:rPr>
        <w:t>caregiver;</w:t>
      </w:r>
      <w:proofErr w:type="gramEnd"/>
      <w:r w:rsidRPr="007556AF">
        <w:rPr>
          <w:rFonts w:asciiTheme="minorHAnsi" w:hAnsiTheme="minorHAnsi" w:cstheme="minorHAnsi"/>
        </w:rPr>
        <w:t xml:space="preserve"> </w:t>
      </w:r>
    </w:p>
    <w:p w14:paraId="07838CE5" w14:textId="7409B936" w:rsidR="007556AF" w:rsidRPr="007556AF" w:rsidRDefault="007556AF" w:rsidP="00082A8D">
      <w:pPr>
        <w:pStyle w:val="Default"/>
        <w:numPr>
          <w:ilvl w:val="0"/>
          <w:numId w:val="45"/>
        </w:numPr>
        <w:spacing w:after="120"/>
        <w:ind w:left="924" w:hanging="567"/>
        <w:rPr>
          <w:rFonts w:asciiTheme="minorHAnsi" w:hAnsiTheme="minorHAnsi" w:cstheme="minorHAnsi"/>
        </w:rPr>
      </w:pPr>
      <w:r w:rsidRPr="007556AF">
        <w:rPr>
          <w:rFonts w:asciiTheme="minorHAnsi" w:hAnsiTheme="minorHAnsi" w:cstheme="minorHAnsi"/>
        </w:rPr>
        <w:t xml:space="preserve">Requests its agencies to recognise the legal right of eligible people to seek voluntary assisted dying and to not impede any person’s access to information about voluntary assisted dying or referral to services for support with voluntary assisted </w:t>
      </w:r>
      <w:proofErr w:type="gramStart"/>
      <w:r w:rsidRPr="007556AF">
        <w:rPr>
          <w:rFonts w:asciiTheme="minorHAnsi" w:hAnsiTheme="minorHAnsi" w:cstheme="minorHAnsi"/>
        </w:rPr>
        <w:t>dying;</w:t>
      </w:r>
      <w:proofErr w:type="gramEnd"/>
      <w:r w:rsidRPr="007556AF">
        <w:rPr>
          <w:rFonts w:asciiTheme="minorHAnsi" w:hAnsiTheme="minorHAnsi" w:cstheme="minorHAnsi"/>
        </w:rPr>
        <w:t xml:space="preserve"> </w:t>
      </w:r>
    </w:p>
    <w:p w14:paraId="5CC0DC65" w14:textId="34416660" w:rsidR="007556AF" w:rsidRPr="007556AF" w:rsidRDefault="007556AF" w:rsidP="00082A8D">
      <w:pPr>
        <w:pStyle w:val="Default"/>
        <w:numPr>
          <w:ilvl w:val="0"/>
          <w:numId w:val="45"/>
        </w:numPr>
        <w:spacing w:after="120"/>
        <w:ind w:left="924" w:hanging="567"/>
        <w:rPr>
          <w:rFonts w:asciiTheme="minorHAnsi" w:hAnsiTheme="minorHAnsi" w:cstheme="minorHAnsi"/>
        </w:rPr>
      </w:pPr>
      <w:r w:rsidRPr="007556AF">
        <w:rPr>
          <w:rFonts w:asciiTheme="minorHAnsi" w:hAnsiTheme="minorHAnsi" w:cstheme="minorHAnsi"/>
        </w:rPr>
        <w:t xml:space="preserve">Requests its agencies to determine their policies and procedures in relation to voluntary assisted dying in compliance with Western Australia’s Voluntary Assisted Dying Act 2019 and reflective of the affirmations in clause 1, including offering compassionate, </w:t>
      </w:r>
      <w:proofErr w:type="gramStart"/>
      <w:r w:rsidRPr="007556AF">
        <w:rPr>
          <w:rFonts w:asciiTheme="minorHAnsi" w:hAnsiTheme="minorHAnsi" w:cstheme="minorHAnsi"/>
        </w:rPr>
        <w:t>emotional</w:t>
      </w:r>
      <w:proofErr w:type="gramEnd"/>
      <w:r w:rsidRPr="007556AF">
        <w:rPr>
          <w:rFonts w:asciiTheme="minorHAnsi" w:hAnsiTheme="minorHAnsi" w:cstheme="minorHAnsi"/>
        </w:rPr>
        <w:t xml:space="preserve"> and spiritual support for staff and for people seeking voluntary assisted dying. In the event that a caregiver is conscientiously or practically unable to offer support, that appropriate referral be made to another suitable </w:t>
      </w:r>
      <w:proofErr w:type="gramStart"/>
      <w:r w:rsidRPr="007556AF">
        <w:rPr>
          <w:rFonts w:asciiTheme="minorHAnsi" w:hAnsiTheme="minorHAnsi" w:cstheme="minorHAnsi"/>
        </w:rPr>
        <w:t>caregiver;</w:t>
      </w:r>
      <w:proofErr w:type="gramEnd"/>
      <w:r w:rsidRPr="007556AF">
        <w:rPr>
          <w:rFonts w:asciiTheme="minorHAnsi" w:hAnsiTheme="minorHAnsi" w:cstheme="minorHAnsi"/>
        </w:rPr>
        <w:t xml:space="preserve"> </w:t>
      </w:r>
    </w:p>
    <w:p w14:paraId="6DD4078A" w14:textId="77777777" w:rsidR="007556AF" w:rsidRPr="007D68C1" w:rsidRDefault="007556AF" w:rsidP="007556AF">
      <w:pPr>
        <w:pStyle w:val="Default"/>
        <w:ind w:left="454" w:hanging="454"/>
        <w:rPr>
          <w:rFonts w:asciiTheme="minorHAnsi" w:hAnsiTheme="minorHAnsi" w:cstheme="minorHAnsi"/>
          <w:b/>
          <w:bCs/>
        </w:rPr>
      </w:pPr>
    </w:p>
    <w:p w14:paraId="7A322986" w14:textId="399E82A3" w:rsidR="007556AF" w:rsidRPr="007D68C1" w:rsidRDefault="007556AF" w:rsidP="00373387">
      <w:pPr>
        <w:pStyle w:val="Default"/>
        <w:numPr>
          <w:ilvl w:val="0"/>
          <w:numId w:val="43"/>
        </w:numPr>
        <w:tabs>
          <w:tab w:val="left" w:pos="426"/>
        </w:tabs>
        <w:spacing w:after="120"/>
        <w:ind w:left="924" w:hanging="924"/>
        <w:rPr>
          <w:rFonts w:asciiTheme="minorHAnsi" w:hAnsiTheme="minorHAnsi" w:cstheme="minorHAnsi"/>
        </w:rPr>
      </w:pPr>
      <w:r w:rsidRPr="007D68C1">
        <w:rPr>
          <w:rFonts w:asciiTheme="minorHAnsi" w:hAnsiTheme="minorHAnsi" w:cstheme="minorHAnsi"/>
        </w:rPr>
        <w:t>(a)</w:t>
      </w:r>
      <w:r w:rsidR="00373387">
        <w:rPr>
          <w:rFonts w:asciiTheme="minorHAnsi" w:hAnsiTheme="minorHAnsi" w:cstheme="minorHAnsi"/>
        </w:rPr>
        <w:tab/>
      </w:r>
      <w:r w:rsidRPr="007D68C1">
        <w:rPr>
          <w:rFonts w:asciiTheme="minorHAnsi" w:hAnsiTheme="minorHAnsi" w:cstheme="minorHAnsi"/>
        </w:rPr>
        <w:t xml:space="preserve">Notes the Report of the Voluntary Assisted Dying Task Group and their intention to prepare introductory resources to assist the Church, its agencies and members to engage in discussion and learning promoting deeper understanding about dying and other </w:t>
      </w:r>
      <w:proofErr w:type="spellStart"/>
      <w:r w:rsidR="00373387">
        <w:rPr>
          <w:rFonts w:asciiTheme="minorHAnsi" w:hAnsiTheme="minorHAnsi" w:cstheme="minorHAnsi"/>
        </w:rPr>
        <w:t>end-of-life</w:t>
      </w:r>
      <w:proofErr w:type="spellEnd"/>
      <w:r w:rsidRPr="007D68C1">
        <w:rPr>
          <w:rFonts w:asciiTheme="minorHAnsi" w:hAnsiTheme="minorHAnsi" w:cstheme="minorHAnsi"/>
        </w:rPr>
        <w:t xml:space="preserve"> matters including voluntary assisted </w:t>
      </w:r>
      <w:proofErr w:type="gramStart"/>
      <w:r w:rsidRPr="007D68C1">
        <w:rPr>
          <w:rFonts w:asciiTheme="minorHAnsi" w:hAnsiTheme="minorHAnsi" w:cstheme="minorHAnsi"/>
        </w:rPr>
        <w:t>dying;</w:t>
      </w:r>
      <w:proofErr w:type="gramEnd"/>
      <w:r w:rsidRPr="007D68C1">
        <w:rPr>
          <w:rFonts w:asciiTheme="minorHAnsi" w:hAnsiTheme="minorHAnsi" w:cstheme="minorHAnsi"/>
        </w:rPr>
        <w:t xml:space="preserve"> </w:t>
      </w:r>
    </w:p>
    <w:p w14:paraId="716FE533" w14:textId="574FB33C" w:rsidR="007556AF" w:rsidRPr="007D68C1" w:rsidRDefault="007556AF" w:rsidP="00531329">
      <w:pPr>
        <w:pStyle w:val="Default"/>
        <w:numPr>
          <w:ilvl w:val="0"/>
          <w:numId w:val="47"/>
        </w:numPr>
        <w:spacing w:after="120"/>
        <w:ind w:left="924" w:hanging="498"/>
        <w:rPr>
          <w:rFonts w:asciiTheme="minorHAnsi" w:hAnsiTheme="minorHAnsi" w:cstheme="minorHAnsi"/>
        </w:rPr>
      </w:pPr>
      <w:r w:rsidRPr="007D68C1">
        <w:rPr>
          <w:rFonts w:asciiTheme="minorHAnsi" w:hAnsiTheme="minorHAnsi" w:cstheme="minorHAnsi"/>
        </w:rPr>
        <w:t xml:space="preserve">asks the Task Group to provide opportunities for people of the Church and its agencies, schools and colleges to provide feedback on the resources and whether or not they would value further resourcing on a range of </w:t>
      </w:r>
      <w:proofErr w:type="spellStart"/>
      <w:r w:rsidR="00373387">
        <w:rPr>
          <w:rFonts w:asciiTheme="minorHAnsi" w:hAnsiTheme="minorHAnsi" w:cstheme="minorHAnsi"/>
        </w:rPr>
        <w:t>end-of-life</w:t>
      </w:r>
      <w:proofErr w:type="spellEnd"/>
      <w:r w:rsidRPr="007D68C1">
        <w:rPr>
          <w:rFonts w:asciiTheme="minorHAnsi" w:hAnsiTheme="minorHAnsi" w:cstheme="minorHAnsi"/>
        </w:rPr>
        <w:t xml:space="preserve"> matters including voluntary assisted </w:t>
      </w:r>
      <w:proofErr w:type="gramStart"/>
      <w:r w:rsidRPr="007D68C1">
        <w:rPr>
          <w:rFonts w:asciiTheme="minorHAnsi" w:hAnsiTheme="minorHAnsi" w:cstheme="minorHAnsi"/>
        </w:rPr>
        <w:t>dying;</w:t>
      </w:r>
      <w:proofErr w:type="gramEnd"/>
      <w:r w:rsidRPr="007D68C1">
        <w:rPr>
          <w:rFonts w:asciiTheme="minorHAnsi" w:hAnsiTheme="minorHAnsi" w:cstheme="minorHAnsi"/>
        </w:rPr>
        <w:t xml:space="preserve"> </w:t>
      </w:r>
    </w:p>
    <w:p w14:paraId="6CB8C88A" w14:textId="72F08D52" w:rsidR="007556AF" w:rsidRPr="007D68C1" w:rsidRDefault="007556AF" w:rsidP="00531329">
      <w:pPr>
        <w:pStyle w:val="Default"/>
        <w:numPr>
          <w:ilvl w:val="0"/>
          <w:numId w:val="47"/>
        </w:numPr>
        <w:spacing w:after="120"/>
        <w:ind w:left="924" w:hanging="498"/>
        <w:rPr>
          <w:rFonts w:asciiTheme="minorHAnsi" w:hAnsiTheme="minorHAnsi" w:cstheme="minorHAnsi"/>
        </w:rPr>
      </w:pPr>
      <w:r w:rsidRPr="007D68C1">
        <w:rPr>
          <w:rFonts w:asciiTheme="minorHAnsi" w:hAnsiTheme="minorHAnsi" w:cstheme="minorHAnsi"/>
        </w:rPr>
        <w:t xml:space="preserve">Authorises an extension of up to six months for the Task Group to continue its work, under a revised title ‘End-of-Life Care Task Group’, with the oversight and support of the Synod Standing </w:t>
      </w:r>
      <w:proofErr w:type="gramStart"/>
      <w:r w:rsidRPr="007D68C1">
        <w:rPr>
          <w:rFonts w:asciiTheme="minorHAnsi" w:hAnsiTheme="minorHAnsi" w:cstheme="minorHAnsi"/>
        </w:rPr>
        <w:t>Committee;</w:t>
      </w:r>
      <w:proofErr w:type="gramEnd"/>
      <w:r w:rsidRPr="007D68C1">
        <w:rPr>
          <w:rFonts w:asciiTheme="minorHAnsi" w:hAnsiTheme="minorHAnsi" w:cstheme="minorHAnsi"/>
        </w:rPr>
        <w:t xml:space="preserve"> </w:t>
      </w:r>
    </w:p>
    <w:p w14:paraId="07F24F72" w14:textId="116A8252" w:rsidR="007556AF" w:rsidRPr="007D68C1" w:rsidRDefault="007556AF" w:rsidP="00531329">
      <w:pPr>
        <w:pStyle w:val="Default"/>
        <w:numPr>
          <w:ilvl w:val="0"/>
          <w:numId w:val="47"/>
        </w:numPr>
        <w:ind w:left="924" w:hanging="498"/>
        <w:rPr>
          <w:rFonts w:asciiTheme="minorHAnsi" w:hAnsiTheme="minorHAnsi" w:cstheme="minorHAnsi"/>
        </w:rPr>
      </w:pPr>
      <w:r w:rsidRPr="007D68C1">
        <w:rPr>
          <w:rFonts w:asciiTheme="minorHAnsi" w:hAnsiTheme="minorHAnsi" w:cstheme="minorHAnsi"/>
        </w:rPr>
        <w:t xml:space="preserve">Asks the Task Group to Report back to the Synod Standing Committee regarding responses received and to make any recommendation it sees fit about the establishment of a further Reference Group to develop broader and deeper resources regarding </w:t>
      </w:r>
      <w:proofErr w:type="spellStart"/>
      <w:r w:rsidR="00082A8D">
        <w:rPr>
          <w:rFonts w:asciiTheme="minorHAnsi" w:hAnsiTheme="minorHAnsi" w:cstheme="minorHAnsi"/>
        </w:rPr>
        <w:t>end-of-life</w:t>
      </w:r>
      <w:proofErr w:type="spellEnd"/>
      <w:r w:rsidRPr="007D68C1">
        <w:rPr>
          <w:rFonts w:asciiTheme="minorHAnsi" w:hAnsiTheme="minorHAnsi" w:cstheme="minorHAnsi"/>
        </w:rPr>
        <w:t xml:space="preserve"> matters for the benefit of the Church and our community. </w:t>
      </w:r>
    </w:p>
    <w:p w14:paraId="1BD2A3B9" w14:textId="30429CF6" w:rsidR="00C709A6" w:rsidRDefault="00C709A6" w:rsidP="007556AF"/>
    <w:p w14:paraId="516DC972" w14:textId="336A3F34" w:rsidR="00373387" w:rsidRDefault="00373387" w:rsidP="00373387">
      <w:r>
        <w:t xml:space="preserve">~~~~~~~~~~~~~~~~~~~~~~~~~~~~~~~~~~~~~~~~~~~~~~~~~~~~~~~~~~~~~~~~~~~~ </w:t>
      </w:r>
    </w:p>
    <w:p w14:paraId="068C5A38" w14:textId="0E078FAD" w:rsidR="00373387" w:rsidRPr="007556AF" w:rsidRDefault="00373387" w:rsidP="007556AF">
      <w:r w:rsidRPr="00B431E8">
        <w:rPr>
          <w:b/>
          <w:bCs/>
        </w:rPr>
        <w:t>POSTSCRIPT:</w:t>
      </w:r>
      <w:r>
        <w:t xml:space="preserve">  The Task Group subsequently prepared a resource booklet ‘</w:t>
      </w:r>
      <w:r w:rsidRPr="00B431E8">
        <w:rPr>
          <w:i/>
          <w:iCs/>
        </w:rPr>
        <w:t xml:space="preserve">Conversations about the </w:t>
      </w:r>
      <w:proofErr w:type="spellStart"/>
      <w:r w:rsidRPr="00B431E8">
        <w:rPr>
          <w:i/>
          <w:iCs/>
        </w:rPr>
        <w:t>End-of-life</w:t>
      </w:r>
      <w:proofErr w:type="spellEnd"/>
      <w:r w:rsidRPr="00B431E8">
        <w:rPr>
          <w:i/>
          <w:iCs/>
        </w:rPr>
        <w:t>’</w:t>
      </w:r>
      <w:r>
        <w:t xml:space="preserve"> which is available from the Uniting Church in Western Australia website (Resources). The Task Group was not able to complete other proposed </w:t>
      </w:r>
      <w:proofErr w:type="gramStart"/>
      <w:r>
        <w:t>tasks, and</w:t>
      </w:r>
      <w:proofErr w:type="gramEnd"/>
      <w:r>
        <w:t xml:space="preserve"> was disbanded. The Synod Standing Committee in 2021 asked Rev Ken Devereux to continue as a contact person for the time being. </w:t>
      </w:r>
      <w:r>
        <w:br/>
        <w:t xml:space="preserve">An updated Report was presented to the Presbytery of Western Australia in June 2021 and later to Synod 2021.    Comments may be directed to E: </w:t>
      </w:r>
      <w:hyperlink r:id="rId8" w:history="1">
        <w:r w:rsidRPr="009D5E0E">
          <w:rPr>
            <w:rStyle w:val="Hyperlink"/>
          </w:rPr>
          <w:t>eol.care@wa.uca.org.au</w:t>
        </w:r>
      </w:hyperlink>
      <w:r>
        <w:t xml:space="preserve"> </w:t>
      </w:r>
    </w:p>
    <w:sectPr w:rsidR="00373387" w:rsidRPr="007556AF" w:rsidSect="007556AF">
      <w:headerReference w:type="default" r:id="rId9"/>
      <w:footerReference w:type="default" r:id="rId10"/>
      <w:headerReference w:type="first" r:id="rId11"/>
      <w:footerReference w:type="first" r:id="rId12"/>
      <w:pgSz w:w="11900" w:h="16840" w:code="9"/>
      <w:pgMar w:top="-1276"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AE2A" w14:textId="77777777" w:rsidR="003817DC" w:rsidRDefault="003817DC" w:rsidP="00D41211">
      <w:r>
        <w:separator/>
      </w:r>
    </w:p>
  </w:endnote>
  <w:endnote w:type="continuationSeparator" w:id="0">
    <w:p w14:paraId="17B3FEFF" w14:textId="77777777" w:rsidR="003817DC" w:rsidRDefault="003817D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946C" w14:textId="4A4E78E0" w:rsidR="007F71DE" w:rsidRPr="0025457A" w:rsidRDefault="00C71DA1" w:rsidP="004A4D2A">
    <w:pPr>
      <w:pStyle w:val="Footer"/>
      <w:spacing w:after="120"/>
      <w:ind w:left="0" w:right="0" w:firstLine="0"/>
      <w:rPr>
        <w:rStyle w:val="PageNumber"/>
        <w:color w:val="5C5C5C"/>
        <w:sz w:val="20"/>
        <w:szCs w:val="20"/>
      </w:rPr>
    </w:pPr>
    <w:r w:rsidRPr="0025457A">
      <w:rPr>
        <w:color w:val="5C5C5C"/>
        <w:sz w:val="18"/>
        <w:szCs w:val="20"/>
      </w:rPr>
      <w:t xml:space="preserve">Page </w:t>
    </w:r>
    <w:r w:rsidRPr="0025457A">
      <w:rPr>
        <w:color w:val="5C5C5C"/>
        <w:sz w:val="18"/>
        <w:szCs w:val="20"/>
      </w:rPr>
      <w:fldChar w:fldCharType="begin"/>
    </w:r>
    <w:r w:rsidRPr="0025457A">
      <w:rPr>
        <w:color w:val="5C5C5C"/>
        <w:sz w:val="18"/>
        <w:szCs w:val="20"/>
      </w:rPr>
      <w:instrText xml:space="preserve"> PAGE   \* MERGEFORMAT </w:instrText>
    </w:r>
    <w:r w:rsidRPr="0025457A">
      <w:rPr>
        <w:color w:val="5C5C5C"/>
        <w:sz w:val="18"/>
        <w:szCs w:val="20"/>
      </w:rPr>
      <w:fldChar w:fldCharType="separate"/>
    </w:r>
    <w:r w:rsidRPr="0025457A">
      <w:rPr>
        <w:color w:val="5C5C5C"/>
        <w:sz w:val="18"/>
        <w:szCs w:val="20"/>
      </w:rPr>
      <w:t>2</w:t>
    </w:r>
    <w:r w:rsidRPr="0025457A">
      <w:rPr>
        <w:color w:val="5C5C5C"/>
        <w:sz w:val="18"/>
        <w:szCs w:val="20"/>
      </w:rPr>
      <w:fldChar w:fldCharType="end"/>
    </w:r>
    <w:r w:rsidRPr="0025457A">
      <w:rPr>
        <w:color w:val="5C5C5C"/>
        <w:sz w:val="18"/>
        <w:szCs w:val="20"/>
      </w:rPr>
      <w:t xml:space="preserve"> of </w:t>
    </w:r>
    <w:r w:rsidR="00CE5728" w:rsidRPr="0025457A">
      <w:rPr>
        <w:color w:val="5C5C5C"/>
        <w:sz w:val="18"/>
        <w:szCs w:val="20"/>
      </w:rPr>
      <w:fldChar w:fldCharType="begin"/>
    </w:r>
    <w:r w:rsidR="00CE5728" w:rsidRPr="0025457A">
      <w:rPr>
        <w:color w:val="5C5C5C"/>
        <w:sz w:val="18"/>
        <w:szCs w:val="20"/>
      </w:rPr>
      <w:instrText xml:space="preserve"> NUMPAGES   \* MERGEFORMAT </w:instrText>
    </w:r>
    <w:r w:rsidR="00CE5728" w:rsidRPr="0025457A">
      <w:rPr>
        <w:color w:val="5C5C5C"/>
        <w:sz w:val="18"/>
        <w:szCs w:val="20"/>
      </w:rPr>
      <w:fldChar w:fldCharType="separate"/>
    </w:r>
    <w:r w:rsidRPr="0025457A">
      <w:rPr>
        <w:color w:val="5C5C5C"/>
        <w:sz w:val="18"/>
        <w:szCs w:val="20"/>
      </w:rPr>
      <w:t>2</w:t>
    </w:r>
    <w:r w:rsidR="00CE5728" w:rsidRPr="0025457A">
      <w:rPr>
        <w:color w:val="5C5C5C"/>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2958" w14:textId="588611D6" w:rsidR="004E6AAC" w:rsidRPr="004E6AAC" w:rsidRDefault="00EB3F6D" w:rsidP="008D7F82">
    <w:pPr>
      <w:pStyle w:val="Footer"/>
      <w:tabs>
        <w:tab w:val="left" w:pos="6521"/>
      </w:tabs>
      <w:spacing w:before="240" w:after="40" w:line="240" w:lineRule="auto"/>
      <w:ind w:left="-113" w:right="-113" w:firstLine="0"/>
      <w:jc w:val="center"/>
      <w:rPr>
        <w:sz w:val="18"/>
        <w:szCs w:val="18"/>
      </w:rPr>
    </w:pPr>
    <w:r w:rsidRPr="00585FBB">
      <w:rPr>
        <w:noProof/>
        <w:sz w:val="18"/>
        <w:szCs w:val="18"/>
      </w:rPr>
      <w:drawing>
        <wp:inline distT="0" distB="0" distL="0" distR="0" wp14:anchorId="1958F447" wp14:editId="24653304">
          <wp:extent cx="75600" cy="118800"/>
          <wp:effectExtent l="0" t="0" r="635"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00585FBB" w:rsidRPr="00585FBB">
      <w:rPr>
        <w:color w:val="5C5C5C"/>
        <w:spacing w:val="-2"/>
        <w:sz w:val="18"/>
        <w:szCs w:val="18"/>
      </w:rPr>
      <w:t xml:space="preserve"> </w:t>
    </w:r>
    <w:r w:rsidRPr="00585FBB">
      <w:rPr>
        <w:color w:val="5C5C5C"/>
        <w:spacing w:val="-2"/>
        <w:sz w:val="18"/>
        <w:szCs w:val="18"/>
      </w:rPr>
      <w:t xml:space="preserve">Uniting Church Centre, 85-89 Edward Street, Perth WA </w:t>
    </w:r>
    <w:r w:rsidRPr="009D0C06">
      <w:rPr>
        <w:color w:val="5C5C5C"/>
        <w:spacing w:val="-2"/>
        <w:sz w:val="18"/>
        <w:szCs w:val="18"/>
      </w:rPr>
      <w:t>6000</w:t>
    </w:r>
    <w:r w:rsidRPr="00585FBB">
      <w:rPr>
        <w:color w:val="5C5C5C"/>
        <w:spacing w:val="-2"/>
        <w:sz w:val="18"/>
        <w:szCs w:val="18"/>
      </w:rPr>
      <w:t>, GPO Box M</w:t>
    </w:r>
    <w:r w:rsidR="004C151B" w:rsidRPr="00585FBB">
      <w:rPr>
        <w:noProof/>
        <w:sz w:val="18"/>
        <w:szCs w:val="18"/>
      </w:rPr>
      <w:drawing>
        <wp:anchor distT="0" distB="0" distL="0" distR="0" simplePos="0" relativeHeight="251662336" behindDoc="0" locked="1" layoutInCell="1" allowOverlap="1" wp14:anchorId="31AC9B0D" wp14:editId="662836A5">
          <wp:simplePos x="0" y="0"/>
          <wp:positionH relativeFrom="margin">
            <wp:posOffset>-15875</wp:posOffset>
          </wp:positionH>
          <wp:positionV relativeFrom="page">
            <wp:posOffset>10007600</wp:posOffset>
          </wp:positionV>
          <wp:extent cx="6156000" cy="1397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Graphic 34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6156000" cy="13970"/>
                  </a:xfrm>
                  <a:prstGeom prst="rect">
                    <a:avLst/>
                  </a:prstGeom>
                </pic:spPr>
              </pic:pic>
            </a:graphicData>
          </a:graphic>
          <wp14:sizeRelH relativeFrom="margin">
            <wp14:pctWidth>0</wp14:pctWidth>
          </wp14:sizeRelH>
          <wp14:sizeRelV relativeFrom="margin">
            <wp14:pctHeight>0</wp14:pctHeight>
          </wp14:sizeRelV>
        </wp:anchor>
      </w:drawing>
    </w:r>
    <w:r w:rsidRPr="00585FBB">
      <w:rPr>
        <w:color w:val="5C5C5C"/>
        <w:spacing w:val="-2"/>
        <w:sz w:val="18"/>
        <w:szCs w:val="18"/>
      </w:rPr>
      <w:t>952, Perth WA 6843</w:t>
    </w:r>
    <w:r w:rsidR="00585FBB">
      <w:rPr>
        <w:color w:val="5C5C5C"/>
        <w:spacing w:val="-2"/>
        <w:sz w:val="18"/>
        <w:szCs w:val="18"/>
      </w:rPr>
      <w:t xml:space="preserve">   </w:t>
    </w:r>
    <w:r w:rsidR="00585FBB" w:rsidRPr="00585FBB">
      <w:rPr>
        <w:noProof/>
        <w:sz w:val="18"/>
        <w:szCs w:val="18"/>
      </w:rPr>
      <w:drawing>
        <wp:inline distT="0" distB="0" distL="0" distR="0" wp14:anchorId="4C184463" wp14:editId="1B853F41">
          <wp:extent cx="114935" cy="10033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14935" cy="100330"/>
                  </a:xfrm>
                  <a:prstGeom prst="rect">
                    <a:avLst/>
                  </a:prstGeom>
                </pic:spPr>
              </pic:pic>
            </a:graphicData>
          </a:graphic>
        </wp:inline>
      </w:drawing>
    </w:r>
    <w:r w:rsidRPr="00585FBB">
      <w:rPr>
        <w:sz w:val="18"/>
        <w:szCs w:val="18"/>
      </w:rPr>
      <w:t xml:space="preserve"> </w:t>
    </w:r>
    <w:r w:rsidRPr="00585FBB">
      <w:rPr>
        <w:color w:val="5C5C5C"/>
        <w:spacing w:val="-2"/>
        <w:sz w:val="18"/>
        <w:szCs w:val="18"/>
      </w:rPr>
      <w:t>unitingchurchwa.org.au</w:t>
    </w:r>
  </w:p>
  <w:p w14:paraId="29F12965" w14:textId="2A6711B0" w:rsidR="00C709A6" w:rsidRPr="00872EDC" w:rsidRDefault="008C04DB" w:rsidP="004E6AAC">
    <w:pPr>
      <w:pStyle w:val="FooterMain"/>
      <w:tabs>
        <w:tab w:val="clear" w:pos="6239"/>
        <w:tab w:val="left" w:pos="6663"/>
      </w:tabs>
      <w:spacing w:before="120" w:after="100"/>
      <w:rPr>
        <w:rFonts w:ascii="Arial" w:hAnsi="Arial"/>
        <w:b w:val="0"/>
        <w:bCs w:val="0"/>
        <w:szCs w:val="18"/>
      </w:rPr>
    </w:pPr>
    <w:r>
      <w:rPr>
        <w:rFonts w:ascii="Arial" w:hAnsi="Arial"/>
        <w:b w:val="0"/>
        <w:bCs w:val="0"/>
        <w:noProof/>
        <w:szCs w:val="18"/>
      </w:rPr>
      <w:drawing>
        <wp:anchor distT="0" distB="0" distL="114300" distR="114300" simplePos="0" relativeHeight="251665408" behindDoc="0" locked="0" layoutInCell="1" allowOverlap="1" wp14:anchorId="4365CFFF" wp14:editId="71C73C09">
          <wp:simplePos x="0" y="0"/>
          <wp:positionH relativeFrom="column">
            <wp:posOffset>4498340</wp:posOffset>
          </wp:positionH>
          <wp:positionV relativeFrom="paragraph">
            <wp:posOffset>73107</wp:posOffset>
          </wp:positionV>
          <wp:extent cx="270000" cy="90000"/>
          <wp:effectExtent l="0" t="0" r="0" b="5715"/>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004E6AAC" w:rsidRPr="00872EDC">
      <w:rPr>
        <w:rFonts w:ascii="Arial" w:hAnsi="Arial"/>
        <w:b w:val="0"/>
        <w:bCs w:val="0"/>
        <w:noProof/>
        <w:szCs w:val="18"/>
      </w:rPr>
      <w:drawing>
        <wp:anchor distT="0" distB="0" distL="114300" distR="114300" simplePos="0" relativeHeight="251663360" behindDoc="0" locked="0" layoutInCell="1" allowOverlap="1" wp14:anchorId="6E1B6E07" wp14:editId="103A9DC7">
          <wp:simplePos x="0" y="0"/>
          <wp:positionH relativeFrom="column">
            <wp:posOffset>424815</wp:posOffset>
          </wp:positionH>
          <wp:positionV relativeFrom="page">
            <wp:posOffset>10346690</wp:posOffset>
          </wp:positionV>
          <wp:extent cx="107950" cy="86995"/>
          <wp:effectExtent l="0" t="0" r="6350" b="8255"/>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19411"/>
                  <a:stretch/>
                </pic:blipFill>
                <pic:spPr bwMode="auto">
                  <a:xfrm>
                    <a:off x="0" y="0"/>
                    <a:ext cx="107950" cy="8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AAC" w:rsidRPr="00872EDC">
      <w:rPr>
        <w:rFonts w:ascii="Arial" w:hAnsi="Arial"/>
        <w:b w:val="0"/>
        <w:bCs w:val="0"/>
        <w:noProof/>
        <w:szCs w:val="18"/>
      </w:rPr>
      <w:drawing>
        <wp:anchor distT="0" distB="0" distL="114300" distR="114300" simplePos="0" relativeHeight="251664384" behindDoc="0" locked="0" layoutInCell="1" allowOverlap="1" wp14:anchorId="4A8ECDED" wp14:editId="277736D0">
          <wp:simplePos x="0" y="0"/>
          <wp:positionH relativeFrom="column">
            <wp:posOffset>2736850</wp:posOffset>
          </wp:positionH>
          <wp:positionV relativeFrom="page">
            <wp:posOffset>10344785</wp:posOffset>
          </wp:positionV>
          <wp:extent cx="75565" cy="89535"/>
          <wp:effectExtent l="0" t="0" r="635" b="5715"/>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65" cy="89535"/>
                  </a:xfrm>
                  <a:prstGeom prst="rect">
                    <a:avLst/>
                  </a:prstGeom>
                </pic:spPr>
              </pic:pic>
            </a:graphicData>
          </a:graphic>
          <wp14:sizeRelH relativeFrom="page">
            <wp14:pctWidth>0</wp14:pctWidth>
          </wp14:sizeRelH>
          <wp14:sizeRelV relativeFrom="page">
            <wp14:pctHeight>0</wp14:pctHeight>
          </wp14:sizeRelV>
        </wp:anchor>
      </w:drawing>
    </w:r>
    <w:r w:rsidR="00EB3F6D" w:rsidRPr="00872EDC">
      <w:rPr>
        <w:rFonts w:ascii="Arial" w:hAnsi="Arial"/>
        <w:b w:val="0"/>
        <w:bCs w:val="0"/>
        <w:szCs w:val="18"/>
      </w:rPr>
      <w:t xml:space="preserve"> reception@wa.uca.org.au</w:t>
    </w:r>
    <w:r w:rsidR="00EB3F6D" w:rsidRPr="00872EDC">
      <w:rPr>
        <w:rFonts w:ascii="Arial" w:hAnsi="Arial"/>
        <w:b w:val="0"/>
        <w:bCs w:val="0"/>
        <w:szCs w:val="18"/>
      </w:rPr>
      <w:tab/>
      <w:t xml:space="preserve"> T (08) 9260 9800</w:t>
    </w:r>
    <w:r w:rsidR="00EB3F6D" w:rsidRPr="00872EDC">
      <w:rPr>
        <w:rFonts w:ascii="Arial" w:hAnsi="Arial"/>
        <w:b w:val="0"/>
        <w:bCs w:val="0"/>
        <w:szCs w:val="18"/>
      </w:rPr>
      <w:tab/>
      <w:t xml:space="preserve"> 66 428 151 53</w:t>
    </w:r>
    <w:r w:rsidR="00D9338D" w:rsidRPr="00872EDC">
      <w:rPr>
        <w:rFonts w:ascii="Arial" w:hAnsi="Arial"/>
        <w:b w:val="0"/>
        <w:bCs w:val="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03A2" w14:textId="77777777" w:rsidR="003817DC" w:rsidRDefault="003817DC" w:rsidP="00D41211">
      <w:r>
        <w:separator/>
      </w:r>
    </w:p>
  </w:footnote>
  <w:footnote w:type="continuationSeparator" w:id="0">
    <w:p w14:paraId="35DD63B7" w14:textId="77777777" w:rsidR="003817DC" w:rsidRDefault="003817D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3"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6093497F" w:rsidR="006C0114" w:rsidRDefault="00206816" w:rsidP="003B5160">
    <w:pPr>
      <w:pStyle w:val="nospace"/>
      <w:ind w:left="-1134"/>
    </w:pPr>
    <w:r>
      <w:rPr>
        <w:noProof/>
        <w:lang w:val="en-AU" w:eastAsia="en-AU"/>
      </w:rPr>
      <w:drawing>
        <wp:inline distT="0" distB="0" distL="0" distR="0" wp14:anchorId="5EE6D2C8" wp14:editId="2C289AB5">
          <wp:extent cx="7560000" cy="1645465"/>
          <wp:effectExtent l="0" t="0" r="3175" b="0"/>
          <wp:docPr id="34" name="Picture 34" descr="Uniting Church in Australia, Synod of Western Australia and A Christian Community for Everyon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ting Church in Australia, Synod of Western Australia and A Christian Community for Everyone logo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6454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2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" o:bullet="t">
        <v:imagedata r:id="rId1" o:title=""/>
      </v:shape>
    </w:pict>
  </w:numPicBullet>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FE6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5A2B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B229A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3C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447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48B5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FAB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387D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D769B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2640C6"/>
    <w:multiLevelType w:val="multilevel"/>
    <w:tmpl w:val="68109DAC"/>
    <w:lvl w:ilvl="0">
      <w:start w:val="1"/>
      <w:numFmt w:val="none"/>
      <w:lvlText w:val="1."/>
      <w:lvlJc w:val="left"/>
      <w:pPr>
        <w:ind w:left="794" w:hanging="510"/>
      </w:pPr>
      <w:rPr>
        <w:rFonts w:hint="default"/>
      </w:rPr>
    </w:lvl>
    <w:lvl w:ilvl="1">
      <w:start w:val="1"/>
      <w:numFmt w:val="lowerLetter"/>
      <w:lvlText w:val="%2)"/>
      <w:lvlJc w:val="left"/>
      <w:pPr>
        <w:ind w:left="1588" w:hanging="453"/>
      </w:pPr>
      <w:rPr>
        <w:rFonts w:hint="default"/>
      </w:rPr>
    </w:lvl>
    <w:lvl w:ilvl="2">
      <w:start w:val="1"/>
      <w:numFmt w:val="lowerRoman"/>
      <w:lvlText w:val="%3)"/>
      <w:lvlJc w:val="right"/>
      <w:pPr>
        <w:ind w:left="1758" w:hanging="51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E8A1E77"/>
    <w:multiLevelType w:val="hybridMultilevel"/>
    <w:tmpl w:val="6ADE5B98"/>
    <w:lvl w:ilvl="0" w:tplc="FF96B70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73C91"/>
    <w:multiLevelType w:val="hybridMultilevel"/>
    <w:tmpl w:val="585635F0"/>
    <w:lvl w:ilvl="0" w:tplc="EA929E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B43B4D"/>
    <w:multiLevelType w:val="multilevel"/>
    <w:tmpl w:val="A0B829A8"/>
    <w:lvl w:ilvl="0">
      <w:start w:val="1"/>
      <w:numFmt w:val="decimal"/>
      <w:pStyle w:val="ListParagraph"/>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3E726580"/>
    <w:multiLevelType w:val="hybridMultilevel"/>
    <w:tmpl w:val="7E4EEB16"/>
    <w:lvl w:ilvl="0" w:tplc="8DEAB9B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8" w15:restartNumberingAfterBreak="0">
    <w:nsid w:val="485D698E"/>
    <w:multiLevelType w:val="hybridMultilevel"/>
    <w:tmpl w:val="67E2B8E6"/>
    <w:lvl w:ilvl="0" w:tplc="FF96B706">
      <w:start w:val="1"/>
      <w:numFmt w:val="lowerLetter"/>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9" w15:restartNumberingAfterBreak="0">
    <w:nsid w:val="512408C1"/>
    <w:multiLevelType w:val="hybridMultilevel"/>
    <w:tmpl w:val="99CEE768"/>
    <w:lvl w:ilvl="0" w:tplc="FF96B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015E30"/>
    <w:multiLevelType w:val="hybridMultilevel"/>
    <w:tmpl w:val="63566D8C"/>
    <w:lvl w:ilvl="0" w:tplc="654C9D0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2"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3"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5"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7"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316296"/>
    <w:multiLevelType w:val="hybridMultilevel"/>
    <w:tmpl w:val="95E053C4"/>
    <w:lvl w:ilvl="0" w:tplc="A8CAC2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C940B6A"/>
    <w:multiLevelType w:val="hybridMultilevel"/>
    <w:tmpl w:val="BAEA5112"/>
    <w:lvl w:ilvl="0" w:tplc="9A342F66">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A5DBF"/>
    <w:multiLevelType w:val="hybridMultilevel"/>
    <w:tmpl w:val="8446DB84"/>
    <w:lvl w:ilvl="0" w:tplc="D24C6C70">
      <w:start w:val="1"/>
      <w:numFmt w:val="decimal"/>
      <w:lvlText w:val="%1."/>
      <w:lvlJc w:val="left"/>
      <w:pPr>
        <w:ind w:left="360"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1584753351">
    <w:abstractNumId w:val="22"/>
  </w:num>
  <w:num w:numId="2" w16cid:durableId="699282368">
    <w:abstractNumId w:val="17"/>
  </w:num>
  <w:num w:numId="3" w16cid:durableId="1979071608">
    <w:abstractNumId w:val="0"/>
  </w:num>
  <w:num w:numId="4" w16cid:durableId="1660839744">
    <w:abstractNumId w:val="33"/>
  </w:num>
  <w:num w:numId="5" w16cid:durableId="1691225462">
    <w:abstractNumId w:val="37"/>
  </w:num>
  <w:num w:numId="6" w16cid:durableId="1242058830">
    <w:abstractNumId w:val="11"/>
  </w:num>
  <w:num w:numId="7" w16cid:durableId="996418051">
    <w:abstractNumId w:val="41"/>
  </w:num>
  <w:num w:numId="8" w16cid:durableId="1272082671">
    <w:abstractNumId w:val="31"/>
  </w:num>
  <w:num w:numId="9" w16cid:durableId="857037256">
    <w:abstractNumId w:val="15"/>
  </w:num>
  <w:num w:numId="10" w16cid:durableId="380860721">
    <w:abstractNumId w:val="24"/>
  </w:num>
  <w:num w:numId="11" w16cid:durableId="63837192">
    <w:abstractNumId w:val="42"/>
  </w:num>
  <w:num w:numId="12" w16cid:durableId="2146046671">
    <w:abstractNumId w:val="16"/>
  </w:num>
  <w:num w:numId="13" w16cid:durableId="817914082">
    <w:abstractNumId w:val="35"/>
  </w:num>
  <w:num w:numId="14" w16cid:durableId="1136408615">
    <w:abstractNumId w:val="10"/>
  </w:num>
  <w:num w:numId="15" w16cid:durableId="1997875396">
    <w:abstractNumId w:val="8"/>
  </w:num>
  <w:num w:numId="16" w16cid:durableId="1933472239">
    <w:abstractNumId w:val="7"/>
  </w:num>
  <w:num w:numId="17" w16cid:durableId="1477838843">
    <w:abstractNumId w:val="6"/>
  </w:num>
  <w:num w:numId="18" w16cid:durableId="794104364">
    <w:abstractNumId w:val="5"/>
  </w:num>
  <w:num w:numId="19" w16cid:durableId="513037776">
    <w:abstractNumId w:val="9"/>
  </w:num>
  <w:num w:numId="20" w16cid:durableId="140929701">
    <w:abstractNumId w:val="4"/>
  </w:num>
  <w:num w:numId="21" w16cid:durableId="1390805895">
    <w:abstractNumId w:val="3"/>
  </w:num>
  <w:num w:numId="22" w16cid:durableId="539439591">
    <w:abstractNumId w:val="2"/>
  </w:num>
  <w:num w:numId="23" w16cid:durableId="895702647">
    <w:abstractNumId w:val="1"/>
  </w:num>
  <w:num w:numId="24" w16cid:durableId="756482909">
    <w:abstractNumId w:val="18"/>
  </w:num>
  <w:num w:numId="25" w16cid:durableId="432165724">
    <w:abstractNumId w:val="20"/>
  </w:num>
  <w:num w:numId="26" w16cid:durableId="2058429102">
    <w:abstractNumId w:val="12"/>
  </w:num>
  <w:num w:numId="27" w16cid:durableId="1612860522">
    <w:abstractNumId w:val="34"/>
  </w:num>
  <w:num w:numId="28" w16cid:durableId="612130164">
    <w:abstractNumId w:val="32"/>
  </w:num>
  <w:num w:numId="29" w16cid:durableId="273757571">
    <w:abstractNumId w:val="14"/>
  </w:num>
  <w:num w:numId="30" w16cid:durableId="12153845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59377601">
    <w:abstractNumId w:val="19"/>
  </w:num>
  <w:num w:numId="32" w16cid:durableId="1213226717">
    <w:abstractNumId w:val="39"/>
  </w:num>
  <w:num w:numId="33" w16cid:durableId="26686014">
    <w:abstractNumId w:val="43"/>
  </w:num>
  <w:num w:numId="34" w16cid:durableId="187110518">
    <w:abstractNumId w:val="20"/>
  </w:num>
  <w:num w:numId="35" w16cid:durableId="1050610333">
    <w:abstractNumId w:val="40"/>
  </w:num>
  <w:num w:numId="36" w16cid:durableId="1354917275">
    <w:abstractNumId w:val="36"/>
  </w:num>
  <w:num w:numId="37" w16cid:durableId="1954898763">
    <w:abstractNumId w:val="25"/>
  </w:num>
  <w:num w:numId="38" w16cid:durableId="129566154">
    <w:abstractNumId w:val="13"/>
  </w:num>
  <w:num w:numId="39" w16cid:durableId="1034506135">
    <w:abstractNumId w:val="25"/>
    <w:lvlOverride w:ilvl="0">
      <w:lvl w:ilvl="0">
        <w:start w:val="1"/>
        <w:numFmt w:val="decimal"/>
        <w:pStyle w:val="ListParagraph"/>
        <w:lvlText w:val="%1."/>
        <w:lvlJc w:val="left"/>
        <w:pPr>
          <w:ind w:left="794" w:hanging="510"/>
        </w:pPr>
        <w:rPr>
          <w:rFonts w:hint="default"/>
        </w:rPr>
      </w:lvl>
    </w:lvlOverride>
    <w:lvlOverride w:ilvl="1">
      <w:lvl w:ilvl="1">
        <w:start w:val="1"/>
        <w:numFmt w:val="lowerLetter"/>
        <w:lvlText w:val="%2)"/>
        <w:lvlJc w:val="left"/>
        <w:pPr>
          <w:tabs>
            <w:tab w:val="num" w:pos="1361"/>
          </w:tabs>
          <w:ind w:left="1418" w:hanging="624"/>
        </w:pPr>
        <w:rPr>
          <w:rFonts w:hint="default"/>
        </w:rPr>
      </w:lvl>
    </w:lvlOverride>
    <w:lvlOverride w:ilvl="2">
      <w:lvl w:ilvl="2">
        <w:start w:val="1"/>
        <w:numFmt w:val="lowerRoman"/>
        <w:lvlText w:val="%3)"/>
        <w:lvlJc w:val="right"/>
        <w:pPr>
          <w:ind w:left="1985" w:hanging="397"/>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40" w16cid:durableId="1265579300">
    <w:abstractNumId w:val="11"/>
  </w:num>
  <w:num w:numId="41" w16cid:durableId="1496726373">
    <w:abstractNumId w:val="29"/>
  </w:num>
  <w:num w:numId="42" w16cid:durableId="1306278818">
    <w:abstractNumId w:val="23"/>
  </w:num>
  <w:num w:numId="43" w16cid:durableId="2035497922">
    <w:abstractNumId w:val="38"/>
  </w:num>
  <w:num w:numId="44" w16cid:durableId="1725912594">
    <w:abstractNumId w:val="21"/>
  </w:num>
  <w:num w:numId="45" w16cid:durableId="831799351">
    <w:abstractNumId w:val="26"/>
  </w:num>
  <w:num w:numId="46" w16cid:durableId="195506917">
    <w:abstractNumId w:val="28"/>
  </w:num>
  <w:num w:numId="47" w16cid:durableId="21569906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2BB8"/>
    <w:rsid w:val="00002E63"/>
    <w:rsid w:val="00014F53"/>
    <w:rsid w:val="0002361C"/>
    <w:rsid w:val="00025F3F"/>
    <w:rsid w:val="000338B3"/>
    <w:rsid w:val="000342E2"/>
    <w:rsid w:val="00047DD6"/>
    <w:rsid w:val="00060292"/>
    <w:rsid w:val="00062ED8"/>
    <w:rsid w:val="00063172"/>
    <w:rsid w:val="00063F98"/>
    <w:rsid w:val="00066CCF"/>
    <w:rsid w:val="00075D15"/>
    <w:rsid w:val="00075F81"/>
    <w:rsid w:val="00082A8D"/>
    <w:rsid w:val="00083942"/>
    <w:rsid w:val="00095A4D"/>
    <w:rsid w:val="00097113"/>
    <w:rsid w:val="000A161D"/>
    <w:rsid w:val="000B1741"/>
    <w:rsid w:val="000B1D2B"/>
    <w:rsid w:val="000C45FC"/>
    <w:rsid w:val="000D612C"/>
    <w:rsid w:val="000F60E1"/>
    <w:rsid w:val="000F641A"/>
    <w:rsid w:val="0010445F"/>
    <w:rsid w:val="00104B99"/>
    <w:rsid w:val="00111D6C"/>
    <w:rsid w:val="00116BBF"/>
    <w:rsid w:val="001221FC"/>
    <w:rsid w:val="00123E91"/>
    <w:rsid w:val="00127199"/>
    <w:rsid w:val="00130FE2"/>
    <w:rsid w:val="0015261A"/>
    <w:rsid w:val="001526A6"/>
    <w:rsid w:val="00165433"/>
    <w:rsid w:val="00167608"/>
    <w:rsid w:val="00167F21"/>
    <w:rsid w:val="00170CC9"/>
    <w:rsid w:val="0017289E"/>
    <w:rsid w:val="00176D02"/>
    <w:rsid w:val="0019455B"/>
    <w:rsid w:val="00195014"/>
    <w:rsid w:val="001A3B37"/>
    <w:rsid w:val="001A5FFE"/>
    <w:rsid w:val="001A7E88"/>
    <w:rsid w:val="001B4C4E"/>
    <w:rsid w:val="001B7FC8"/>
    <w:rsid w:val="001C21B3"/>
    <w:rsid w:val="001D4C4E"/>
    <w:rsid w:val="001E0EF3"/>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53B45"/>
    <w:rsid w:val="00357139"/>
    <w:rsid w:val="00361CEC"/>
    <w:rsid w:val="00364380"/>
    <w:rsid w:val="00367FD9"/>
    <w:rsid w:val="00373387"/>
    <w:rsid w:val="00374E81"/>
    <w:rsid w:val="003775E4"/>
    <w:rsid w:val="003817DC"/>
    <w:rsid w:val="00395019"/>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52191F"/>
    <w:rsid w:val="00530C64"/>
    <w:rsid w:val="00531329"/>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5E8A"/>
    <w:rsid w:val="00685C3E"/>
    <w:rsid w:val="006870EE"/>
    <w:rsid w:val="006927B0"/>
    <w:rsid w:val="006A4A71"/>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863"/>
    <w:rsid w:val="00751600"/>
    <w:rsid w:val="007556AF"/>
    <w:rsid w:val="00756C54"/>
    <w:rsid w:val="00781C60"/>
    <w:rsid w:val="00787518"/>
    <w:rsid w:val="00792C40"/>
    <w:rsid w:val="00793086"/>
    <w:rsid w:val="007A2462"/>
    <w:rsid w:val="007B0687"/>
    <w:rsid w:val="007B53F1"/>
    <w:rsid w:val="007D3AD2"/>
    <w:rsid w:val="007D72D5"/>
    <w:rsid w:val="007E569D"/>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444BC"/>
    <w:rsid w:val="00852E36"/>
    <w:rsid w:val="00856A5C"/>
    <w:rsid w:val="00860638"/>
    <w:rsid w:val="0086551B"/>
    <w:rsid w:val="00867A3D"/>
    <w:rsid w:val="00872EDC"/>
    <w:rsid w:val="008755AF"/>
    <w:rsid w:val="00885E91"/>
    <w:rsid w:val="008876B7"/>
    <w:rsid w:val="00887D9C"/>
    <w:rsid w:val="0089264E"/>
    <w:rsid w:val="00894C57"/>
    <w:rsid w:val="008A32F0"/>
    <w:rsid w:val="008A67F3"/>
    <w:rsid w:val="008B142F"/>
    <w:rsid w:val="008B18AC"/>
    <w:rsid w:val="008C04DB"/>
    <w:rsid w:val="008C4DCC"/>
    <w:rsid w:val="008D2060"/>
    <w:rsid w:val="008D7F82"/>
    <w:rsid w:val="008E0253"/>
    <w:rsid w:val="008E04FB"/>
    <w:rsid w:val="008E4A63"/>
    <w:rsid w:val="008E606D"/>
    <w:rsid w:val="008E713B"/>
    <w:rsid w:val="008F292B"/>
    <w:rsid w:val="008F7665"/>
    <w:rsid w:val="00901F1D"/>
    <w:rsid w:val="0090403D"/>
    <w:rsid w:val="009070B8"/>
    <w:rsid w:val="00922422"/>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9A5"/>
    <w:rsid w:val="00AA363F"/>
    <w:rsid w:val="00AA43E2"/>
    <w:rsid w:val="00AC5EF0"/>
    <w:rsid w:val="00AC62FF"/>
    <w:rsid w:val="00AE014F"/>
    <w:rsid w:val="00AF3F9A"/>
    <w:rsid w:val="00B05729"/>
    <w:rsid w:val="00B05E21"/>
    <w:rsid w:val="00B07E38"/>
    <w:rsid w:val="00B2376A"/>
    <w:rsid w:val="00B40BF4"/>
    <w:rsid w:val="00B4122C"/>
    <w:rsid w:val="00B547FE"/>
    <w:rsid w:val="00B62068"/>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D55"/>
    <w:rsid w:val="00BE6B0A"/>
    <w:rsid w:val="00C061FE"/>
    <w:rsid w:val="00C246A2"/>
    <w:rsid w:val="00C515EC"/>
    <w:rsid w:val="00C61E5B"/>
    <w:rsid w:val="00C64B57"/>
    <w:rsid w:val="00C709A6"/>
    <w:rsid w:val="00C71DA1"/>
    <w:rsid w:val="00C74C57"/>
    <w:rsid w:val="00C8678C"/>
    <w:rsid w:val="00CA0C2B"/>
    <w:rsid w:val="00CA36C2"/>
    <w:rsid w:val="00CB022B"/>
    <w:rsid w:val="00CB2133"/>
    <w:rsid w:val="00CB4A25"/>
    <w:rsid w:val="00CC58EF"/>
    <w:rsid w:val="00CE5728"/>
    <w:rsid w:val="00CF12E0"/>
    <w:rsid w:val="00D02DB6"/>
    <w:rsid w:val="00D065E5"/>
    <w:rsid w:val="00D30679"/>
    <w:rsid w:val="00D41211"/>
    <w:rsid w:val="00D52C90"/>
    <w:rsid w:val="00D54971"/>
    <w:rsid w:val="00D64FD2"/>
    <w:rsid w:val="00D65FB5"/>
    <w:rsid w:val="00D82E5F"/>
    <w:rsid w:val="00D84F90"/>
    <w:rsid w:val="00D9338D"/>
    <w:rsid w:val="00D94F0E"/>
    <w:rsid w:val="00DB6A14"/>
    <w:rsid w:val="00DC171A"/>
    <w:rsid w:val="00DD0DDB"/>
    <w:rsid w:val="00DD1E91"/>
    <w:rsid w:val="00DD715A"/>
    <w:rsid w:val="00DE0529"/>
    <w:rsid w:val="00DF272A"/>
    <w:rsid w:val="00DF3E9D"/>
    <w:rsid w:val="00E03756"/>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8A"/>
    <w:rsid w:val="00ED1557"/>
    <w:rsid w:val="00ED482F"/>
    <w:rsid w:val="00ED4CB0"/>
    <w:rsid w:val="00EE4916"/>
    <w:rsid w:val="00EF1A9D"/>
    <w:rsid w:val="00EF24FF"/>
    <w:rsid w:val="00EF7EE1"/>
    <w:rsid w:val="00F00D7F"/>
    <w:rsid w:val="00F03866"/>
    <w:rsid w:val="00F058F4"/>
    <w:rsid w:val="00F129D2"/>
    <w:rsid w:val="00F13490"/>
    <w:rsid w:val="00F138BB"/>
    <w:rsid w:val="00F1797C"/>
    <w:rsid w:val="00F23285"/>
    <w:rsid w:val="00F27366"/>
    <w:rsid w:val="00F30D4C"/>
    <w:rsid w:val="00F361CB"/>
    <w:rsid w:val="00F4073F"/>
    <w:rsid w:val="00F41E11"/>
    <w:rsid w:val="00F43F01"/>
    <w:rsid w:val="00F45337"/>
    <w:rsid w:val="00F612A9"/>
    <w:rsid w:val="00F61EFA"/>
    <w:rsid w:val="00F70B5A"/>
    <w:rsid w:val="00F91AA9"/>
    <w:rsid w:val="00FC0260"/>
    <w:rsid w:val="00FC0BBA"/>
    <w:rsid w:val="00FC2072"/>
    <w:rsid w:val="00FC5966"/>
    <w:rsid w:val="00FD0802"/>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83276C"/>
    <w:pPr>
      <w:outlineLvl w:val="0"/>
    </w:p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7556AF"/>
    <w:pPr>
      <w:keepNext/>
      <w:keepLines/>
      <w:spacing w:before="240" w:after="80"/>
      <w:outlineLvl w:val="2"/>
    </w:pPr>
    <w:rPr>
      <w:rFonts w:eastAsia="Times New Roman"/>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2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6"/>
      </w:numPr>
      <w:contextualSpacing/>
    </w:pPr>
  </w:style>
  <w:style w:type="paragraph" w:customStyle="1" w:styleId="Bullet2">
    <w:name w:val="Bullet 2"/>
    <w:basedOn w:val="Normal"/>
    <w:next w:val="BodyText"/>
    <w:autoRedefine/>
    <w:qFormat/>
    <w:rsid w:val="00315515"/>
    <w:pPr>
      <w:numPr>
        <w:numId w:val="8"/>
      </w:numPr>
      <w:ind w:left="998" w:hanging="357"/>
      <w:contextualSpacing/>
    </w:pPr>
    <w:rPr>
      <w:rFonts w:cs="Arial"/>
      <w:color w:val="000000"/>
    </w:rPr>
  </w:style>
  <w:style w:type="character" w:customStyle="1" w:styleId="Heading3Char">
    <w:name w:val="Heading 3 Char"/>
    <w:basedOn w:val="DefaultParagraphFont"/>
    <w:link w:val="Heading3"/>
    <w:rsid w:val="007556AF"/>
    <w:rPr>
      <w:rFonts w:eastAsia="Times New Roman" w:cs="Arial"/>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qFormat/>
    <w:rsid w:val="009545F3"/>
    <w:pPr>
      <w:numPr>
        <w:numId w:val="37"/>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19"/>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36"/>
      </w:numPr>
    </w:pPr>
  </w:style>
  <w:style w:type="paragraph" w:styleId="BlockText">
    <w:name w:val="Block Text"/>
    <w:basedOn w:val="Normal"/>
    <w:autoRedefine/>
    <w:uiPriority w:val="99"/>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customStyle="1" w:styleId="Default">
    <w:name w:val="Default"/>
    <w:rsid w:val="007556AF"/>
    <w:pPr>
      <w:autoSpaceDE w:val="0"/>
      <w:autoSpaceDN w:val="0"/>
      <w:adjustRightInd w:val="0"/>
    </w:pPr>
    <w:rPr>
      <w:rFonts w:ascii="Gill Sans MT" w:eastAsiaTheme="minorHAnsi" w:hAnsi="Gill Sans MT" w:cs="Gill Sans M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ol.care@wa.uca.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5410</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2022-06-28T09:15:00Z</dcterms:created>
  <dcterms:modified xsi:type="dcterms:W3CDTF">2022-06-28T09:15:00Z</dcterms:modified>
</cp:coreProperties>
</file>